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5A972B" w14:textId="77777777" w:rsidR="00C8172F" w:rsidRDefault="00C8172F" w:rsidP="00C41B91">
      <w:pPr>
        <w:pStyle w:val="Unittitle"/>
      </w:pPr>
      <w:r>
        <w:t>3. Construction design principles</w:t>
      </w:r>
    </w:p>
    <w:p w14:paraId="2D660FD5" w14:textId="77777777" w:rsidR="00C8172F" w:rsidRDefault="00C8172F" w:rsidP="00C8172F">
      <w:pPr>
        <w:pStyle w:val="Heading1"/>
      </w:pPr>
      <w:r w:rsidRPr="00130813">
        <w:t xml:space="preserve">Worksheet </w:t>
      </w:r>
      <w:r>
        <w:t>20</w:t>
      </w:r>
      <w:r w:rsidRPr="00130813">
        <w:t xml:space="preserve">: </w:t>
      </w:r>
      <w:r>
        <w:t>Waste disposal and environmental law</w:t>
      </w:r>
      <w:r w:rsidRPr="00130813">
        <w:t xml:space="preserve"> (</w:t>
      </w:r>
      <w:r>
        <w:t>t</w:t>
      </w:r>
      <w:r w:rsidRPr="00130813">
        <w:t>utor)</w:t>
      </w:r>
    </w:p>
    <w:p w14:paraId="3F7A3599" w14:textId="77777777" w:rsidR="00C8172F" w:rsidRPr="00EA1A48" w:rsidRDefault="00C8172F" w:rsidP="0001532D">
      <w:pPr>
        <w:pStyle w:val="ListParagraph"/>
        <w:ind w:left="0"/>
        <w:rPr>
          <w:rFonts w:cs="Arial"/>
          <w:szCs w:val="22"/>
        </w:rPr>
      </w:pPr>
      <w:r w:rsidRPr="00EA1A48">
        <w:rPr>
          <w:rFonts w:cs="Arial"/>
          <w:szCs w:val="22"/>
        </w:rPr>
        <w:t>Answer these questions.</w:t>
      </w:r>
    </w:p>
    <w:p w14:paraId="4E66F28B" w14:textId="77777777" w:rsidR="00C8172F" w:rsidRPr="00EA1A48" w:rsidRDefault="00C8172F" w:rsidP="00C41B91">
      <w:pPr>
        <w:pStyle w:val="ListParagraph"/>
        <w:ind w:left="785"/>
        <w:rPr>
          <w:rFonts w:cs="Arial"/>
          <w:szCs w:val="22"/>
        </w:rPr>
      </w:pPr>
    </w:p>
    <w:p w14:paraId="5E738EAB" w14:textId="4AC1DC2C" w:rsidR="00C8172F" w:rsidRPr="00EA1A48" w:rsidRDefault="00C8172F" w:rsidP="0001532D">
      <w:pPr>
        <w:pStyle w:val="Normalnumberedlist"/>
        <w:rPr>
          <w:szCs w:val="22"/>
        </w:rPr>
      </w:pPr>
      <w:r w:rsidRPr="00EA1A48">
        <w:rPr>
          <w:szCs w:val="22"/>
        </w:rPr>
        <w:t>What gas is produced when plasterboard is landfilled with organic material?</w:t>
      </w:r>
    </w:p>
    <w:p w14:paraId="12351D9A" w14:textId="77777777" w:rsidR="00C8172F" w:rsidRPr="00EA1A48" w:rsidRDefault="00C8172F" w:rsidP="00D708DA">
      <w:pPr>
        <w:rPr>
          <w:rFonts w:cs="Arial"/>
          <w:szCs w:val="22"/>
        </w:rPr>
      </w:pPr>
    </w:p>
    <w:p w14:paraId="1ABD4A81" w14:textId="77777777" w:rsidR="00C8172F" w:rsidRPr="00EA1A48" w:rsidRDefault="00C8172F" w:rsidP="0001532D">
      <w:pPr>
        <w:ind w:left="714" w:hanging="357"/>
        <w:rPr>
          <w:rFonts w:cs="Arial"/>
          <w:color w:val="FF0000"/>
          <w:szCs w:val="22"/>
        </w:rPr>
      </w:pPr>
      <w:r w:rsidRPr="00EA1A48">
        <w:rPr>
          <w:rFonts w:cs="Arial"/>
          <w:color w:val="FF0000"/>
          <w:szCs w:val="22"/>
        </w:rPr>
        <w:t xml:space="preserve">Hydrogen sulphide. </w:t>
      </w:r>
    </w:p>
    <w:p w14:paraId="6ADFFB1F" w14:textId="77777777" w:rsidR="00C8172F" w:rsidRPr="00EA1A48" w:rsidRDefault="00C8172F" w:rsidP="0036171C">
      <w:pPr>
        <w:rPr>
          <w:rFonts w:cs="Arial"/>
          <w:szCs w:val="22"/>
        </w:rPr>
      </w:pPr>
    </w:p>
    <w:p w14:paraId="2DB1C04F" w14:textId="77777777" w:rsidR="00C8172F" w:rsidRPr="00EA1A48" w:rsidRDefault="00C8172F" w:rsidP="0036171C">
      <w:pPr>
        <w:rPr>
          <w:rFonts w:cs="Arial"/>
          <w:szCs w:val="22"/>
        </w:rPr>
      </w:pPr>
    </w:p>
    <w:p w14:paraId="172B6DD8" w14:textId="77777777" w:rsidR="00C8172F" w:rsidRPr="00EA1A48" w:rsidRDefault="00C8172F" w:rsidP="0001532D">
      <w:pPr>
        <w:pStyle w:val="Normalnumberedlist"/>
        <w:rPr>
          <w:szCs w:val="22"/>
        </w:rPr>
      </w:pPr>
      <w:r w:rsidRPr="00EA1A48">
        <w:rPr>
          <w:szCs w:val="22"/>
        </w:rPr>
        <w:t xml:space="preserve">Give a brief overview of what is covered by the Control of Pollution Act.  </w:t>
      </w:r>
    </w:p>
    <w:p w14:paraId="7821B475" w14:textId="77777777" w:rsidR="00C8172F" w:rsidRPr="00EA1A48" w:rsidRDefault="00C8172F" w:rsidP="00D71981">
      <w:pPr>
        <w:rPr>
          <w:rFonts w:cs="Arial"/>
          <w:color w:val="000000" w:themeColor="text1"/>
          <w:szCs w:val="22"/>
        </w:rPr>
      </w:pPr>
    </w:p>
    <w:p w14:paraId="4014E729" w14:textId="77777777" w:rsidR="00C8172F" w:rsidRPr="00EA1A48" w:rsidRDefault="00C8172F" w:rsidP="0001532D">
      <w:pPr>
        <w:ind w:left="714" w:hanging="357"/>
        <w:rPr>
          <w:rFonts w:cs="Arial"/>
          <w:color w:val="000000" w:themeColor="text1"/>
          <w:szCs w:val="22"/>
        </w:rPr>
      </w:pPr>
      <w:r w:rsidRPr="00EA1A48">
        <w:rPr>
          <w:rFonts w:cs="Arial"/>
          <w:color w:val="FF0000"/>
          <w:szCs w:val="22"/>
        </w:rPr>
        <w:t xml:space="preserve">It covers </w:t>
      </w:r>
      <w:r w:rsidRPr="00EA1A48">
        <w:rPr>
          <w:rFonts w:cs="Arial"/>
          <w:color w:val="FF0000"/>
          <w:szCs w:val="22"/>
          <w:lang w:val="en-US"/>
        </w:rPr>
        <w:t>air, noise, water, atmospheric pollution and waste on land</w:t>
      </w:r>
      <w:r w:rsidRPr="00EA1A48">
        <w:rPr>
          <w:rFonts w:cs="Arial"/>
          <w:color w:val="000000" w:themeColor="text1"/>
          <w:szCs w:val="22"/>
          <w:lang w:val="en-US"/>
        </w:rPr>
        <w:t>.</w:t>
      </w:r>
    </w:p>
    <w:p w14:paraId="7CF4F711" w14:textId="77777777" w:rsidR="00C8172F" w:rsidRPr="00EA1A48" w:rsidRDefault="00C8172F" w:rsidP="00D71981">
      <w:pPr>
        <w:rPr>
          <w:rFonts w:cs="Arial"/>
          <w:color w:val="000000" w:themeColor="text1"/>
          <w:szCs w:val="22"/>
        </w:rPr>
      </w:pPr>
    </w:p>
    <w:p w14:paraId="5CB74BF3" w14:textId="77777777" w:rsidR="00C8172F" w:rsidRPr="00EA1A48" w:rsidRDefault="00C8172F" w:rsidP="0036171C">
      <w:pPr>
        <w:pStyle w:val="ListParagraph"/>
        <w:rPr>
          <w:rFonts w:cs="Arial"/>
          <w:color w:val="000000" w:themeColor="text1"/>
          <w:szCs w:val="22"/>
        </w:rPr>
      </w:pPr>
    </w:p>
    <w:p w14:paraId="7EE97E05" w14:textId="77777777" w:rsidR="00C8172F" w:rsidRPr="00EA1A48" w:rsidRDefault="00C8172F" w:rsidP="0001532D">
      <w:pPr>
        <w:pStyle w:val="Normalnumberedlist"/>
        <w:rPr>
          <w:szCs w:val="22"/>
        </w:rPr>
      </w:pPr>
      <w:r w:rsidRPr="00EA1A48">
        <w:rPr>
          <w:szCs w:val="22"/>
        </w:rPr>
        <w:t>Which act covers the protection of native species and their habitats?</w:t>
      </w:r>
    </w:p>
    <w:p w14:paraId="5E94705D" w14:textId="77777777" w:rsidR="00C8172F" w:rsidRPr="00EA1A48" w:rsidRDefault="00C8172F" w:rsidP="00D71981">
      <w:pPr>
        <w:rPr>
          <w:rFonts w:cs="Arial"/>
          <w:color w:val="000000" w:themeColor="text1"/>
          <w:szCs w:val="22"/>
        </w:rPr>
      </w:pPr>
    </w:p>
    <w:p w14:paraId="7FA78502" w14:textId="77777777" w:rsidR="00C8172F" w:rsidRPr="00EA1A48" w:rsidRDefault="00C8172F" w:rsidP="0001532D">
      <w:pPr>
        <w:ind w:left="714" w:hanging="357"/>
        <w:rPr>
          <w:rFonts w:cs="Arial"/>
          <w:color w:val="FF0000"/>
          <w:szCs w:val="22"/>
        </w:rPr>
      </w:pPr>
      <w:r w:rsidRPr="00EA1A48">
        <w:rPr>
          <w:rFonts w:cs="Arial"/>
          <w:color w:val="FF0000"/>
          <w:szCs w:val="22"/>
        </w:rPr>
        <w:t>Wildlife and Countryside Act.</w:t>
      </w:r>
    </w:p>
    <w:p w14:paraId="58A6AD23" w14:textId="77777777" w:rsidR="00C8172F" w:rsidRPr="00EA1A48" w:rsidRDefault="00C8172F" w:rsidP="00D71981">
      <w:pPr>
        <w:rPr>
          <w:rFonts w:cs="Arial"/>
          <w:color w:val="000000" w:themeColor="text1"/>
          <w:szCs w:val="22"/>
        </w:rPr>
      </w:pPr>
    </w:p>
    <w:p w14:paraId="0D4D0B08" w14:textId="649C9E68" w:rsidR="00C8172F" w:rsidRPr="00EA1A48" w:rsidRDefault="00C8172F" w:rsidP="0001532D">
      <w:pPr>
        <w:pStyle w:val="Normalnumberedlist"/>
        <w:rPr>
          <w:szCs w:val="22"/>
        </w:rPr>
      </w:pPr>
      <w:r w:rsidRPr="00EA1A48">
        <w:rPr>
          <w:szCs w:val="22"/>
        </w:rPr>
        <w:t>If planning permission is granted within the bound</w:t>
      </w:r>
      <w:r w:rsidR="0001532D" w:rsidRPr="00EA1A48">
        <w:rPr>
          <w:szCs w:val="22"/>
        </w:rPr>
        <w:t>a</w:t>
      </w:r>
      <w:r w:rsidRPr="00EA1A48">
        <w:rPr>
          <w:szCs w:val="22"/>
        </w:rPr>
        <w:t>ries of a national park, what would most likely be one of the stipulations?</w:t>
      </w:r>
    </w:p>
    <w:p w14:paraId="5FACFA49" w14:textId="77777777" w:rsidR="00C8172F" w:rsidRPr="00EA1A48" w:rsidRDefault="00C8172F" w:rsidP="00D71981">
      <w:pPr>
        <w:rPr>
          <w:rFonts w:cs="Arial"/>
          <w:color w:val="000000" w:themeColor="text1"/>
          <w:szCs w:val="22"/>
        </w:rPr>
      </w:pPr>
    </w:p>
    <w:p w14:paraId="0A0AAE32" w14:textId="53BF04AE" w:rsidR="00C8172F" w:rsidRPr="00EA1A48" w:rsidRDefault="00C8172F" w:rsidP="0001532D">
      <w:pPr>
        <w:pStyle w:val="ListParagraph"/>
        <w:numPr>
          <w:ilvl w:val="0"/>
          <w:numId w:val="36"/>
        </w:numPr>
        <w:rPr>
          <w:rFonts w:cs="Arial"/>
          <w:color w:val="FF0000"/>
          <w:szCs w:val="22"/>
        </w:rPr>
      </w:pPr>
      <w:r w:rsidRPr="00EA1A48">
        <w:rPr>
          <w:rFonts w:cs="Arial"/>
          <w:color w:val="FF0000"/>
          <w:szCs w:val="22"/>
        </w:rPr>
        <w:t>External features must blend in with the surrounding buildings.</w:t>
      </w:r>
    </w:p>
    <w:p w14:paraId="56C96850" w14:textId="0157CC85" w:rsidR="00C8172F" w:rsidRPr="00EA1A48" w:rsidRDefault="00C8172F" w:rsidP="0001532D">
      <w:pPr>
        <w:pStyle w:val="ListParagraph"/>
        <w:numPr>
          <w:ilvl w:val="0"/>
          <w:numId w:val="36"/>
        </w:numPr>
        <w:rPr>
          <w:rFonts w:cs="Arial"/>
          <w:color w:val="000000" w:themeColor="text1"/>
          <w:szCs w:val="22"/>
        </w:rPr>
      </w:pPr>
      <w:r w:rsidRPr="00EA1A48">
        <w:rPr>
          <w:rFonts w:cs="Arial"/>
          <w:color w:val="000000" w:themeColor="text1"/>
          <w:szCs w:val="22"/>
        </w:rPr>
        <w:t>All labour and materials must be locally sourced.</w:t>
      </w:r>
    </w:p>
    <w:p w14:paraId="07B3AF17" w14:textId="62C4576A" w:rsidR="00C8172F" w:rsidRPr="00EA1A48" w:rsidRDefault="00C8172F" w:rsidP="0001532D">
      <w:pPr>
        <w:pStyle w:val="ListParagraph"/>
        <w:numPr>
          <w:ilvl w:val="0"/>
          <w:numId w:val="36"/>
        </w:numPr>
        <w:rPr>
          <w:rFonts w:cs="Arial"/>
          <w:color w:val="000000" w:themeColor="text1"/>
          <w:szCs w:val="22"/>
        </w:rPr>
      </w:pPr>
      <w:r w:rsidRPr="00EA1A48">
        <w:rPr>
          <w:rFonts w:cs="Arial"/>
          <w:color w:val="000000" w:themeColor="text1"/>
          <w:szCs w:val="22"/>
        </w:rPr>
        <w:t>Internal features must be in fitted using traditional methods.</w:t>
      </w:r>
    </w:p>
    <w:p w14:paraId="1350B9A9" w14:textId="26971C46" w:rsidR="00C8172F" w:rsidRPr="00EA1A48" w:rsidRDefault="00C8172F" w:rsidP="0001532D">
      <w:pPr>
        <w:pStyle w:val="ListParagraph"/>
        <w:numPr>
          <w:ilvl w:val="0"/>
          <w:numId w:val="36"/>
        </w:numPr>
        <w:rPr>
          <w:rFonts w:cs="Arial"/>
          <w:color w:val="000000" w:themeColor="text1"/>
          <w:szCs w:val="22"/>
        </w:rPr>
      </w:pPr>
      <w:r w:rsidRPr="00EA1A48">
        <w:rPr>
          <w:rFonts w:cs="Arial"/>
          <w:color w:val="000000" w:themeColor="text1"/>
          <w:szCs w:val="22"/>
        </w:rPr>
        <w:t>Renewable energy sources must be used for heating.</w:t>
      </w:r>
    </w:p>
    <w:p w14:paraId="1AEF33A1" w14:textId="77777777" w:rsidR="00C8172F" w:rsidRPr="00EA1A48" w:rsidRDefault="00C8172F" w:rsidP="00D71981">
      <w:pPr>
        <w:rPr>
          <w:rFonts w:cs="Arial"/>
          <w:color w:val="000000" w:themeColor="text1"/>
          <w:szCs w:val="22"/>
        </w:rPr>
      </w:pPr>
      <w:r w:rsidRPr="00EA1A48">
        <w:rPr>
          <w:rFonts w:cs="Arial"/>
          <w:color w:val="000000" w:themeColor="text1"/>
          <w:szCs w:val="22"/>
        </w:rPr>
        <w:t xml:space="preserve"> </w:t>
      </w:r>
    </w:p>
    <w:p w14:paraId="659C79E8" w14:textId="77777777" w:rsidR="00C8172F" w:rsidRPr="00EA1A48" w:rsidRDefault="00C8172F" w:rsidP="00D71981">
      <w:pPr>
        <w:rPr>
          <w:rFonts w:cs="Arial"/>
          <w:color w:val="000000" w:themeColor="text1"/>
          <w:szCs w:val="22"/>
        </w:rPr>
      </w:pPr>
    </w:p>
    <w:p w14:paraId="3EFDB1FE" w14:textId="77777777" w:rsidR="00C8172F" w:rsidRPr="00EA1A48" w:rsidRDefault="00C8172F" w:rsidP="0001532D">
      <w:pPr>
        <w:pStyle w:val="Normalnumberedlist"/>
        <w:rPr>
          <w:szCs w:val="22"/>
        </w:rPr>
      </w:pPr>
      <w:r w:rsidRPr="00EA1A48">
        <w:rPr>
          <w:szCs w:val="22"/>
        </w:rPr>
        <w:t>The Climate Change Act 2008 is designed to reduce CO</w:t>
      </w:r>
      <w:r w:rsidRPr="00EA1A48">
        <w:rPr>
          <w:szCs w:val="22"/>
          <w:vertAlign w:val="subscript"/>
        </w:rPr>
        <w:t>2</w:t>
      </w:r>
      <w:r w:rsidRPr="00EA1A48">
        <w:rPr>
          <w:szCs w:val="22"/>
        </w:rPr>
        <w:t xml:space="preserve"> emissions by 2050 by what percentage?</w:t>
      </w:r>
    </w:p>
    <w:p w14:paraId="25A228A7" w14:textId="77777777" w:rsidR="00C8172F" w:rsidRPr="00EA1A48" w:rsidRDefault="00C8172F" w:rsidP="009A3F3F">
      <w:pPr>
        <w:rPr>
          <w:rFonts w:cs="Arial"/>
          <w:color w:val="000000" w:themeColor="text1"/>
          <w:szCs w:val="22"/>
        </w:rPr>
      </w:pPr>
    </w:p>
    <w:p w14:paraId="58FE5E2A" w14:textId="57FB9D49" w:rsidR="00C8172F" w:rsidRPr="00EA1A48" w:rsidRDefault="00C8172F" w:rsidP="0001532D">
      <w:pPr>
        <w:pStyle w:val="ListParagraph"/>
        <w:numPr>
          <w:ilvl w:val="0"/>
          <w:numId w:val="37"/>
        </w:numPr>
        <w:rPr>
          <w:rFonts w:cs="Arial"/>
          <w:color w:val="000000" w:themeColor="text1"/>
          <w:szCs w:val="22"/>
        </w:rPr>
      </w:pPr>
      <w:r w:rsidRPr="00EA1A48">
        <w:rPr>
          <w:rFonts w:cs="Arial"/>
          <w:color w:val="000000" w:themeColor="text1"/>
          <w:szCs w:val="22"/>
        </w:rPr>
        <w:t>50%</w:t>
      </w:r>
    </w:p>
    <w:p w14:paraId="316F66BF" w14:textId="74F304F0" w:rsidR="00C8172F" w:rsidRPr="00EA1A48" w:rsidRDefault="00C8172F" w:rsidP="0001532D">
      <w:pPr>
        <w:pStyle w:val="ListParagraph"/>
        <w:numPr>
          <w:ilvl w:val="0"/>
          <w:numId w:val="37"/>
        </w:numPr>
        <w:rPr>
          <w:rFonts w:cs="Arial"/>
          <w:color w:val="000000" w:themeColor="text1"/>
          <w:szCs w:val="22"/>
        </w:rPr>
      </w:pPr>
      <w:r w:rsidRPr="00EA1A48">
        <w:rPr>
          <w:rFonts w:cs="Arial"/>
          <w:color w:val="000000" w:themeColor="text1"/>
          <w:szCs w:val="22"/>
        </w:rPr>
        <w:t>60%</w:t>
      </w:r>
    </w:p>
    <w:p w14:paraId="19C58009" w14:textId="75975802" w:rsidR="00C8172F" w:rsidRPr="00EA1A48" w:rsidRDefault="00C8172F" w:rsidP="0001532D">
      <w:pPr>
        <w:pStyle w:val="ListParagraph"/>
        <w:numPr>
          <w:ilvl w:val="0"/>
          <w:numId w:val="37"/>
        </w:numPr>
        <w:rPr>
          <w:rFonts w:cs="Arial"/>
          <w:color w:val="000000" w:themeColor="text1"/>
          <w:szCs w:val="22"/>
        </w:rPr>
      </w:pPr>
      <w:r w:rsidRPr="00EA1A48">
        <w:rPr>
          <w:rFonts w:cs="Arial"/>
          <w:color w:val="000000" w:themeColor="text1"/>
          <w:szCs w:val="22"/>
        </w:rPr>
        <w:t>70%</w:t>
      </w:r>
    </w:p>
    <w:p w14:paraId="48CD9A28" w14:textId="1F24DB47" w:rsidR="00C8172F" w:rsidRPr="00EA1A48" w:rsidRDefault="00C8172F" w:rsidP="0001532D">
      <w:pPr>
        <w:pStyle w:val="ListParagraph"/>
        <w:numPr>
          <w:ilvl w:val="0"/>
          <w:numId w:val="37"/>
        </w:numPr>
        <w:rPr>
          <w:rFonts w:cs="Arial"/>
          <w:color w:val="FF0000"/>
          <w:szCs w:val="22"/>
        </w:rPr>
      </w:pPr>
      <w:r w:rsidRPr="00EA1A48">
        <w:rPr>
          <w:rFonts w:cs="Arial"/>
          <w:color w:val="FF0000"/>
          <w:szCs w:val="22"/>
        </w:rPr>
        <w:t>80%</w:t>
      </w:r>
    </w:p>
    <w:p w14:paraId="129FD5EA" w14:textId="77777777" w:rsidR="00C8172F" w:rsidRPr="00EA1A48" w:rsidRDefault="00C8172F" w:rsidP="009A3F3F">
      <w:pPr>
        <w:ind w:left="720"/>
        <w:rPr>
          <w:rFonts w:cs="Arial"/>
          <w:szCs w:val="22"/>
        </w:rPr>
      </w:pPr>
    </w:p>
    <w:p w14:paraId="18DE1C45" w14:textId="77777777" w:rsidR="00C8172F" w:rsidRPr="00EA1A48" w:rsidRDefault="00C8172F" w:rsidP="0036171C">
      <w:pPr>
        <w:ind w:left="360"/>
        <w:rPr>
          <w:rFonts w:cs="Arial"/>
          <w:szCs w:val="22"/>
        </w:rPr>
      </w:pPr>
    </w:p>
    <w:p w14:paraId="28E27248" w14:textId="7B326F08" w:rsidR="00474F67" w:rsidRPr="00EA1A48" w:rsidRDefault="00C8172F" w:rsidP="00C8172F">
      <w:pPr>
        <w:rPr>
          <w:rFonts w:cs="Arial"/>
          <w:szCs w:val="22"/>
        </w:rPr>
      </w:pPr>
      <w:r w:rsidRPr="00EA1A48">
        <w:rPr>
          <w:rFonts w:cs="Arial"/>
          <w:szCs w:val="22"/>
        </w:rPr>
        <w:t xml:space="preserve"> </w:t>
      </w:r>
    </w:p>
    <w:p w14:paraId="1246EAB5" w14:textId="77777777" w:rsidR="006E1028" w:rsidRDefault="006E1028" w:rsidP="006E1028">
      <w:pPr>
        <w:pStyle w:val="Answer"/>
      </w:pPr>
    </w:p>
    <w:sectPr w:rsidR="006E1028" w:rsidSect="00F03E33">
      <w:headerReference w:type="default" r:id="rId7"/>
      <w:footerReference w:type="default" r:id="rId8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802FC8" w14:textId="77777777" w:rsidR="00AE5F25" w:rsidRDefault="00AE5F25">
      <w:pPr>
        <w:spacing w:before="0" w:after="0"/>
      </w:pPr>
      <w:r>
        <w:separator/>
      </w:r>
    </w:p>
  </w:endnote>
  <w:endnote w:type="continuationSeparator" w:id="0">
    <w:p w14:paraId="3BB8F939" w14:textId="77777777" w:rsidR="00AE5F25" w:rsidRDefault="00AE5F25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5A3DF4" w14:textId="77777777" w:rsidR="00110217" w:rsidRPr="00F03E33" w:rsidRDefault="00002DC1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17064FC4" wp14:editId="682ECE71">
              <wp:simplePos x="0" y="0"/>
              <wp:positionH relativeFrom="margin">
                <wp:posOffset>1005840</wp:posOffset>
              </wp:positionH>
              <wp:positionV relativeFrom="paragraph">
                <wp:posOffset>58420</wp:posOffset>
              </wp:positionV>
              <wp:extent cx="3352800" cy="371475"/>
              <wp:effectExtent l="0" t="0" r="19050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01D1AFBA" w14:textId="79931DE8" w:rsidR="00002DC1" w:rsidRPr="006953AB" w:rsidRDefault="00BC0C85" w:rsidP="00002DC1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BC0C85">
                            <w:rPr>
                              <w:sz w:val="18"/>
                              <w:szCs w:val="18"/>
                            </w:rPr>
                            <w:t>© City &amp; Guilds Limited</w:t>
                          </w:r>
                          <w:r w:rsidR="00002DC1" w:rsidRPr="006953AB">
                            <w:rPr>
                              <w:sz w:val="18"/>
                              <w:szCs w:val="18"/>
                            </w:rPr>
                            <w:t>. All rights reserved.</w:t>
                          </w:r>
                        </w:p>
                        <w:p w14:paraId="644F21FF" w14:textId="77777777" w:rsidR="00002DC1" w:rsidRDefault="00002DC1" w:rsidP="00002DC1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7064FC4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79.2pt;margin-top:4.6pt;width:264pt;height:29.25pt;z-index:2516597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" fillcolor="window" strokecolor="window" strokeweight=".5pt">
              <v:textbox>
                <w:txbxContent>
                  <w:p w14:paraId="01D1AFBA" w14:textId="79931DE8" w:rsidR="00002DC1" w:rsidRPr="006953AB" w:rsidRDefault="00BC0C85" w:rsidP="00002DC1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BC0C85">
                      <w:rPr>
                        <w:sz w:val="18"/>
                        <w:szCs w:val="18"/>
                      </w:rPr>
                      <w:t>© City &amp; Guilds Limited</w:t>
                    </w:r>
                    <w:r w:rsidR="00002DC1" w:rsidRPr="006953AB">
                      <w:rPr>
                        <w:sz w:val="18"/>
                        <w:szCs w:val="18"/>
                      </w:rPr>
                      <w:t>. All rights reserved.</w:t>
                    </w:r>
                  </w:p>
                  <w:p w14:paraId="644F21FF" w14:textId="77777777" w:rsidR="00002DC1" w:rsidRDefault="00002DC1" w:rsidP="00002DC1"/>
                </w:txbxContent>
              </v:textbox>
              <w10:wrap anchorx="margin"/>
            </v:shape>
          </w:pict>
        </mc:Fallback>
      </mc:AlternateContent>
    </w:r>
    <w:r w:rsidR="003F7F14">
      <w:rPr>
        <w:rFonts w:cs="Arial"/>
        <w:noProof/>
      </w:rPr>
      <w:drawing>
        <wp:anchor distT="0" distB="0" distL="114300" distR="114300" simplePos="0" relativeHeight="251657728" behindDoc="1" locked="0" layoutInCell="1" allowOverlap="1" wp14:anchorId="66B2C6C0" wp14:editId="737F9DB2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FF4E6C" w14:textId="77777777" w:rsidR="00AE5F25" w:rsidRDefault="00AE5F25">
      <w:pPr>
        <w:spacing w:before="0" w:after="0"/>
      </w:pPr>
      <w:r>
        <w:separator/>
      </w:r>
    </w:p>
  </w:footnote>
  <w:footnote w:type="continuationSeparator" w:id="0">
    <w:p w14:paraId="3F07AD0F" w14:textId="77777777" w:rsidR="00AE5F25" w:rsidRDefault="00AE5F25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9179C5" w14:textId="77777777" w:rsidR="00F03E33" w:rsidRPr="00B634AC" w:rsidRDefault="000C1804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1D3138F4" wp14:editId="0462B692">
          <wp:simplePos x="0" y="0"/>
          <wp:positionH relativeFrom="margin">
            <wp:align>right</wp:align>
          </wp:positionH>
          <wp:positionV relativeFrom="paragraph">
            <wp:posOffset>1905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B634AC">
      <w:rPr>
        <w:rFonts w:cs="Arial"/>
        <w:noProof/>
        <w:sz w:val="24"/>
      </w:rPr>
      <w:t>T level Technical Qual</w:t>
    </w:r>
    <w:r w:rsidR="003916EC">
      <w:rPr>
        <w:rFonts w:cs="Arial"/>
        <w:noProof/>
        <w:sz w:val="24"/>
      </w:rPr>
      <w:t>i</w:t>
    </w:r>
    <w:r w:rsidR="00C92F19" w:rsidRPr="00B634AC">
      <w:rPr>
        <w:rFonts w:cs="Arial"/>
        <w:noProof/>
        <w:sz w:val="24"/>
      </w:rPr>
      <w:t>fication in</w:t>
    </w:r>
    <w:r w:rsidR="00F03E33" w:rsidRPr="00B634AC">
      <w:rPr>
        <w:sz w:val="24"/>
      </w:rPr>
      <w:t xml:space="preserve"> </w:t>
    </w:r>
    <w:r w:rsidR="00CC3B85" w:rsidRPr="00B634AC">
      <w:rPr>
        <w:b/>
        <w:bCs/>
        <w:sz w:val="24"/>
      </w:rPr>
      <w:t>Building Services</w:t>
    </w:r>
    <w:r w:rsidR="00B634AC">
      <w:rPr>
        <w:b/>
        <w:bCs/>
        <w:sz w:val="24"/>
      </w:rPr>
      <w:br/>
    </w:r>
    <w:r w:rsidR="00CC3B85" w:rsidRPr="00B634AC">
      <w:rPr>
        <w:b/>
        <w:bCs/>
        <w:sz w:val="24"/>
      </w:rPr>
      <w:t>Engineering for Construction</w:t>
    </w:r>
    <w:r w:rsidR="00C92F19" w:rsidRPr="00B634AC">
      <w:rPr>
        <w:b/>
        <w:bCs/>
        <w:sz w:val="24"/>
      </w:rPr>
      <w:t xml:space="preserve"> (Level 3)</w:t>
    </w:r>
  </w:p>
  <w:p w14:paraId="51F973F3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D51C4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55680" behindDoc="0" locked="1" layoutInCell="1" allowOverlap="1" wp14:anchorId="5A02AEEB" wp14:editId="33FD49D5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29DE8B6D" id="Straight Connector 11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C06474">
      <w:rPr>
        <w:color w:val="0077E3"/>
        <w:sz w:val="24"/>
        <w:szCs w:val="28"/>
      </w:rPr>
      <w:t>350 Building Services Engineering Core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324ACA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0294A09"/>
    <w:multiLevelType w:val="hybridMultilevel"/>
    <w:tmpl w:val="FBA8EF4A"/>
    <w:lvl w:ilvl="0" w:tplc="08090019">
      <w:start w:val="1"/>
      <w:numFmt w:val="lowerLetter"/>
      <w:lvlText w:val="%1."/>
      <w:lvlJc w:val="left"/>
      <w:pPr>
        <w:ind w:left="717" w:hanging="360"/>
      </w:pPr>
    </w:lvl>
    <w:lvl w:ilvl="1" w:tplc="08090019" w:tentative="1">
      <w:start w:val="1"/>
      <w:numFmt w:val="lowerLetter"/>
      <w:lvlText w:val="%2."/>
      <w:lvlJc w:val="left"/>
      <w:pPr>
        <w:ind w:left="1437" w:hanging="360"/>
      </w:pPr>
    </w:lvl>
    <w:lvl w:ilvl="2" w:tplc="0809001B" w:tentative="1">
      <w:start w:val="1"/>
      <w:numFmt w:val="lowerRoman"/>
      <w:lvlText w:val="%3."/>
      <w:lvlJc w:val="right"/>
      <w:pPr>
        <w:ind w:left="2157" w:hanging="180"/>
      </w:pPr>
    </w:lvl>
    <w:lvl w:ilvl="3" w:tplc="0809000F" w:tentative="1">
      <w:start w:val="1"/>
      <w:numFmt w:val="decimal"/>
      <w:lvlText w:val="%4."/>
      <w:lvlJc w:val="left"/>
      <w:pPr>
        <w:ind w:left="2877" w:hanging="360"/>
      </w:pPr>
    </w:lvl>
    <w:lvl w:ilvl="4" w:tplc="08090019" w:tentative="1">
      <w:start w:val="1"/>
      <w:numFmt w:val="lowerLetter"/>
      <w:lvlText w:val="%5."/>
      <w:lvlJc w:val="left"/>
      <w:pPr>
        <w:ind w:left="3597" w:hanging="360"/>
      </w:pPr>
    </w:lvl>
    <w:lvl w:ilvl="5" w:tplc="0809001B" w:tentative="1">
      <w:start w:val="1"/>
      <w:numFmt w:val="lowerRoman"/>
      <w:lvlText w:val="%6."/>
      <w:lvlJc w:val="right"/>
      <w:pPr>
        <w:ind w:left="4317" w:hanging="180"/>
      </w:pPr>
    </w:lvl>
    <w:lvl w:ilvl="6" w:tplc="0809000F" w:tentative="1">
      <w:start w:val="1"/>
      <w:numFmt w:val="decimal"/>
      <w:lvlText w:val="%7."/>
      <w:lvlJc w:val="left"/>
      <w:pPr>
        <w:ind w:left="5037" w:hanging="360"/>
      </w:pPr>
    </w:lvl>
    <w:lvl w:ilvl="7" w:tplc="08090019" w:tentative="1">
      <w:start w:val="1"/>
      <w:numFmt w:val="lowerLetter"/>
      <w:lvlText w:val="%8."/>
      <w:lvlJc w:val="left"/>
      <w:pPr>
        <w:ind w:left="5757" w:hanging="360"/>
      </w:pPr>
    </w:lvl>
    <w:lvl w:ilvl="8" w:tplc="08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" w15:restartNumberingAfterBreak="0">
    <w:nsid w:val="07DA754E"/>
    <w:multiLevelType w:val="hybridMultilevel"/>
    <w:tmpl w:val="0DD4CF3E"/>
    <w:lvl w:ilvl="0" w:tplc="90DA81CC">
      <w:start w:val="1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79D3528"/>
    <w:multiLevelType w:val="hybridMultilevel"/>
    <w:tmpl w:val="14E05456"/>
    <w:lvl w:ilvl="0" w:tplc="08090019">
      <w:start w:val="1"/>
      <w:numFmt w:val="lowerLetter"/>
      <w:lvlText w:val="%1."/>
      <w:lvlJc w:val="left"/>
      <w:pPr>
        <w:ind w:left="717" w:hanging="360"/>
      </w:pPr>
    </w:lvl>
    <w:lvl w:ilvl="1" w:tplc="08090019" w:tentative="1">
      <w:start w:val="1"/>
      <w:numFmt w:val="lowerLetter"/>
      <w:lvlText w:val="%2."/>
      <w:lvlJc w:val="left"/>
      <w:pPr>
        <w:ind w:left="1437" w:hanging="360"/>
      </w:pPr>
    </w:lvl>
    <w:lvl w:ilvl="2" w:tplc="0809001B" w:tentative="1">
      <w:start w:val="1"/>
      <w:numFmt w:val="lowerRoman"/>
      <w:lvlText w:val="%3."/>
      <w:lvlJc w:val="right"/>
      <w:pPr>
        <w:ind w:left="2157" w:hanging="180"/>
      </w:pPr>
    </w:lvl>
    <w:lvl w:ilvl="3" w:tplc="0809000F" w:tentative="1">
      <w:start w:val="1"/>
      <w:numFmt w:val="decimal"/>
      <w:lvlText w:val="%4."/>
      <w:lvlJc w:val="left"/>
      <w:pPr>
        <w:ind w:left="2877" w:hanging="360"/>
      </w:pPr>
    </w:lvl>
    <w:lvl w:ilvl="4" w:tplc="08090019" w:tentative="1">
      <w:start w:val="1"/>
      <w:numFmt w:val="lowerLetter"/>
      <w:lvlText w:val="%5."/>
      <w:lvlJc w:val="left"/>
      <w:pPr>
        <w:ind w:left="3597" w:hanging="360"/>
      </w:pPr>
    </w:lvl>
    <w:lvl w:ilvl="5" w:tplc="0809001B" w:tentative="1">
      <w:start w:val="1"/>
      <w:numFmt w:val="lowerRoman"/>
      <w:lvlText w:val="%6."/>
      <w:lvlJc w:val="right"/>
      <w:pPr>
        <w:ind w:left="4317" w:hanging="180"/>
      </w:pPr>
    </w:lvl>
    <w:lvl w:ilvl="6" w:tplc="0809000F" w:tentative="1">
      <w:start w:val="1"/>
      <w:numFmt w:val="decimal"/>
      <w:lvlText w:val="%7."/>
      <w:lvlJc w:val="left"/>
      <w:pPr>
        <w:ind w:left="5037" w:hanging="360"/>
      </w:pPr>
    </w:lvl>
    <w:lvl w:ilvl="7" w:tplc="08090019" w:tentative="1">
      <w:start w:val="1"/>
      <w:numFmt w:val="lowerLetter"/>
      <w:lvlText w:val="%8."/>
      <w:lvlJc w:val="left"/>
      <w:pPr>
        <w:ind w:left="5757" w:hanging="360"/>
      </w:pPr>
    </w:lvl>
    <w:lvl w:ilvl="8" w:tplc="08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2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25454340">
    <w:abstractNumId w:val="6"/>
  </w:num>
  <w:num w:numId="2" w16cid:durableId="1508514847">
    <w:abstractNumId w:val="16"/>
  </w:num>
  <w:num w:numId="3" w16cid:durableId="600067178">
    <w:abstractNumId w:val="24"/>
  </w:num>
  <w:num w:numId="4" w16cid:durableId="1507403654">
    <w:abstractNumId w:val="18"/>
  </w:num>
  <w:num w:numId="5" w16cid:durableId="170993982">
    <w:abstractNumId w:val="9"/>
  </w:num>
  <w:num w:numId="6" w16cid:durableId="1768576953">
    <w:abstractNumId w:val="17"/>
  </w:num>
  <w:num w:numId="7" w16cid:durableId="572157161">
    <w:abstractNumId w:val="9"/>
  </w:num>
  <w:num w:numId="8" w16cid:durableId="1928422201">
    <w:abstractNumId w:val="3"/>
  </w:num>
  <w:num w:numId="9" w16cid:durableId="2049254202">
    <w:abstractNumId w:val="9"/>
    <w:lvlOverride w:ilvl="0">
      <w:startOverride w:val="1"/>
    </w:lvlOverride>
  </w:num>
  <w:num w:numId="10" w16cid:durableId="2133163240">
    <w:abstractNumId w:val="19"/>
  </w:num>
  <w:num w:numId="11" w16cid:durableId="1295327563">
    <w:abstractNumId w:val="15"/>
  </w:num>
  <w:num w:numId="12" w16cid:durableId="1154224536">
    <w:abstractNumId w:val="7"/>
  </w:num>
  <w:num w:numId="13" w16cid:durableId="162205162">
    <w:abstractNumId w:val="14"/>
  </w:num>
  <w:num w:numId="14" w16cid:durableId="1091581761">
    <w:abstractNumId w:val="20"/>
  </w:num>
  <w:num w:numId="15" w16cid:durableId="1970545501">
    <w:abstractNumId w:val="12"/>
  </w:num>
  <w:num w:numId="16" w16cid:durableId="1919054225">
    <w:abstractNumId w:val="8"/>
  </w:num>
  <w:num w:numId="17" w16cid:durableId="66197264">
    <w:abstractNumId w:val="26"/>
  </w:num>
  <w:num w:numId="18" w16cid:durableId="1637949174">
    <w:abstractNumId w:val="27"/>
  </w:num>
  <w:num w:numId="19" w16cid:durableId="1522351100">
    <w:abstractNumId w:val="5"/>
  </w:num>
  <w:num w:numId="20" w16cid:durableId="185676048">
    <w:abstractNumId w:val="4"/>
  </w:num>
  <w:num w:numId="21" w16cid:durableId="1108501329">
    <w:abstractNumId w:val="10"/>
  </w:num>
  <w:num w:numId="22" w16cid:durableId="1882010719">
    <w:abstractNumId w:val="10"/>
    <w:lvlOverride w:ilvl="0">
      <w:startOverride w:val="1"/>
    </w:lvlOverride>
  </w:num>
  <w:num w:numId="23" w16cid:durableId="382752153">
    <w:abstractNumId w:val="25"/>
  </w:num>
  <w:num w:numId="24" w16cid:durableId="1446580249">
    <w:abstractNumId w:val="10"/>
    <w:lvlOverride w:ilvl="0">
      <w:startOverride w:val="1"/>
    </w:lvlOverride>
  </w:num>
  <w:num w:numId="25" w16cid:durableId="1020548044">
    <w:abstractNumId w:val="10"/>
    <w:lvlOverride w:ilvl="0">
      <w:startOverride w:val="1"/>
    </w:lvlOverride>
  </w:num>
  <w:num w:numId="26" w16cid:durableId="1864392150">
    <w:abstractNumId w:val="11"/>
  </w:num>
  <w:num w:numId="27" w16cid:durableId="1444689689">
    <w:abstractNumId w:val="22"/>
  </w:num>
  <w:num w:numId="28" w16cid:durableId="734663164">
    <w:abstractNumId w:val="10"/>
    <w:lvlOverride w:ilvl="0">
      <w:startOverride w:val="1"/>
    </w:lvlOverride>
  </w:num>
  <w:num w:numId="29" w16cid:durableId="1964143296">
    <w:abstractNumId w:val="23"/>
  </w:num>
  <w:num w:numId="30" w16cid:durableId="1323048129">
    <w:abstractNumId w:val="10"/>
  </w:num>
  <w:num w:numId="31" w16cid:durableId="1829859083">
    <w:abstractNumId w:val="10"/>
    <w:lvlOverride w:ilvl="0">
      <w:startOverride w:val="1"/>
    </w:lvlOverride>
  </w:num>
  <w:num w:numId="32" w16cid:durableId="1038627703">
    <w:abstractNumId w:val="10"/>
    <w:lvlOverride w:ilvl="0">
      <w:startOverride w:val="1"/>
    </w:lvlOverride>
  </w:num>
  <w:num w:numId="33" w16cid:durableId="1725906524">
    <w:abstractNumId w:val="0"/>
  </w:num>
  <w:num w:numId="34" w16cid:durableId="581792607">
    <w:abstractNumId w:val="13"/>
  </w:num>
  <w:num w:numId="35" w16cid:durableId="2011827417">
    <w:abstractNumId w:val="2"/>
  </w:num>
  <w:num w:numId="36" w16cid:durableId="458768996">
    <w:abstractNumId w:val="21"/>
  </w:num>
  <w:num w:numId="37" w16cid:durableId="43622099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isplayBackgroundShape/>
  <w:embedSystemFonts/>
  <w:proofState w:spelling="clean" w:grammar="clean"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172F"/>
    <w:rsid w:val="00002DC1"/>
    <w:rsid w:val="000033BD"/>
    <w:rsid w:val="0001532D"/>
    <w:rsid w:val="0007243A"/>
    <w:rsid w:val="00082C62"/>
    <w:rsid w:val="000B231F"/>
    <w:rsid w:val="000C1804"/>
    <w:rsid w:val="000E194B"/>
    <w:rsid w:val="00110217"/>
    <w:rsid w:val="00152AC3"/>
    <w:rsid w:val="00156AF3"/>
    <w:rsid w:val="0019491D"/>
    <w:rsid w:val="001F74AD"/>
    <w:rsid w:val="00233B15"/>
    <w:rsid w:val="002D07A8"/>
    <w:rsid w:val="003405EA"/>
    <w:rsid w:val="003916EC"/>
    <w:rsid w:val="003B1E21"/>
    <w:rsid w:val="003F7F14"/>
    <w:rsid w:val="00404B31"/>
    <w:rsid w:val="00474F67"/>
    <w:rsid w:val="0048500D"/>
    <w:rsid w:val="00524E1B"/>
    <w:rsid w:val="006124C0"/>
    <w:rsid w:val="006135C0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97FA7"/>
    <w:rsid w:val="008C1F1C"/>
    <w:rsid w:val="008D47A6"/>
    <w:rsid w:val="009975A0"/>
    <w:rsid w:val="009C5C6E"/>
    <w:rsid w:val="00A2454C"/>
    <w:rsid w:val="00AE245C"/>
    <w:rsid w:val="00AE5F25"/>
    <w:rsid w:val="00B054EC"/>
    <w:rsid w:val="00B634AC"/>
    <w:rsid w:val="00BC0C85"/>
    <w:rsid w:val="00BE2C21"/>
    <w:rsid w:val="00C01D20"/>
    <w:rsid w:val="00C06474"/>
    <w:rsid w:val="00C202BF"/>
    <w:rsid w:val="00C8172F"/>
    <w:rsid w:val="00C858D7"/>
    <w:rsid w:val="00C92F19"/>
    <w:rsid w:val="00CC3B85"/>
    <w:rsid w:val="00D073BC"/>
    <w:rsid w:val="00D51C40"/>
    <w:rsid w:val="00D56B82"/>
    <w:rsid w:val="00DA2485"/>
    <w:rsid w:val="00DB120D"/>
    <w:rsid w:val="00DE29A8"/>
    <w:rsid w:val="00EA1A48"/>
    <w:rsid w:val="00F03E33"/>
    <w:rsid w:val="00F15749"/>
    <w:rsid w:val="00F42A36"/>
    <w:rsid w:val="00F82617"/>
    <w:rsid w:val="00F967EC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D44C101"/>
  <w15:docId w15:val="{19740242-B571-4E21-B90D-1852B55D87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C8172F"/>
    <w:pPr>
      <w:ind w:left="720"/>
      <w:contextualSpacing/>
    </w:pPr>
  </w:style>
  <w:style w:type="paragraph" w:styleId="Revision">
    <w:name w:val="Revision"/>
    <w:hidden/>
    <w:semiHidden/>
    <w:rsid w:val="00BC0C85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ST%20BLANK%20WS%20Learner%20BS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C:\Users\howel\OneDrive - Caroline Prodger\C&amp;G T Levels\T Levels blank templates\Template_new\ST BLANK WS Learner BSE.dotx</Template>
  <TotalTime>0</TotalTime>
  <Pages>1</Pages>
  <Words>46</Words>
  <Characters>895</Characters>
  <Application>Microsoft Office Word</Application>
  <DocSecurity>0</DocSecurity>
  <Lines>15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Aidan Gill</cp:lastModifiedBy>
  <cp:revision>3</cp:revision>
  <cp:lastPrinted>2013-05-15T12:05:00Z</cp:lastPrinted>
  <dcterms:created xsi:type="dcterms:W3CDTF">2025-11-18T17:21:00Z</dcterms:created>
  <dcterms:modified xsi:type="dcterms:W3CDTF">2025-11-20T14:07:00Z</dcterms:modified>
</cp:coreProperties>
</file>